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42" w:rsidRPr="004D3DFB" w:rsidRDefault="00275A42" w:rsidP="00275A42">
      <w:pPr>
        <w:shd w:val="clear" w:color="auto" w:fill="FFFFFF"/>
        <w:spacing w:after="0" w:line="240" w:lineRule="auto"/>
        <w:ind w:left="5102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Приложение  №45</w:t>
      </w:r>
    </w:p>
    <w:p w:rsidR="00275A42" w:rsidRPr="004D3DFB" w:rsidRDefault="00275A42" w:rsidP="00275A42">
      <w:pPr>
        <w:shd w:val="clear" w:color="auto" w:fill="FFFFFF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D3DF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к приказу  № </w:t>
      </w:r>
      <w:r w:rsidR="003203D6">
        <w:rPr>
          <w:rFonts w:ascii="Times New Roman" w:eastAsia="Calibri" w:hAnsi="Times New Roman" w:cs="Times New Roman"/>
          <w:sz w:val="20"/>
          <w:szCs w:val="20"/>
          <w:lang w:eastAsia="ru-RU"/>
        </w:rPr>
        <w:t>88</w:t>
      </w:r>
      <w:bookmarkStart w:id="0" w:name="_GoBack"/>
      <w:bookmarkEnd w:id="0"/>
      <w:r w:rsidRPr="004D3DFB">
        <w:rPr>
          <w:rFonts w:ascii="Times New Roman" w:eastAsia="Calibri" w:hAnsi="Times New Roman" w:cs="Times New Roman"/>
          <w:sz w:val="20"/>
          <w:szCs w:val="20"/>
          <w:lang w:eastAsia="ru-RU"/>
        </w:rPr>
        <w:t>-ОДот 01.12.2023г.</w:t>
      </w:r>
    </w:p>
    <w:p w:rsidR="00275A42" w:rsidRPr="004D3DFB" w:rsidRDefault="00275A42" w:rsidP="00275A42">
      <w:pPr>
        <w:shd w:val="clear" w:color="auto" w:fill="FFFFFF"/>
        <w:spacing w:after="0" w:line="240" w:lineRule="auto"/>
        <w:ind w:left="5103" w:right="-42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D3DFB">
        <w:rPr>
          <w:rFonts w:ascii="Times New Roman" w:eastAsia="Calibri" w:hAnsi="Times New Roman" w:cs="Times New Roman"/>
          <w:sz w:val="20"/>
          <w:szCs w:val="20"/>
          <w:lang w:eastAsia="ru-RU"/>
        </w:rPr>
        <w:t>«Об утверждении локальных актов МБДОУ</w:t>
      </w:r>
    </w:p>
    <w:p w:rsidR="00CD696E" w:rsidRPr="004B0A72" w:rsidRDefault="00275A42" w:rsidP="00275A42">
      <w:pPr>
        <w:pStyle w:val="a3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D3DFB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«Детский сад № 18 «Гармония» ст</w:t>
      </w:r>
      <w:proofErr w:type="gramStart"/>
      <w:r w:rsidRPr="004D3DFB">
        <w:rPr>
          <w:rFonts w:ascii="Times New Roman" w:eastAsia="Times New Roman" w:hAnsi="Times New Roman"/>
          <w:sz w:val="20"/>
          <w:szCs w:val="20"/>
        </w:rPr>
        <w:t>.П</w:t>
      </w:r>
      <w:proofErr w:type="gramEnd"/>
      <w:r w:rsidRPr="004D3DFB">
        <w:rPr>
          <w:rFonts w:ascii="Times New Roman" w:eastAsia="Times New Roman" w:hAnsi="Times New Roman"/>
          <w:sz w:val="20"/>
          <w:szCs w:val="20"/>
        </w:rPr>
        <w:t>одгорной»</w:t>
      </w:r>
    </w:p>
    <w:p w:rsidR="00275A42" w:rsidRDefault="00275A42" w:rsidP="00CD6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0255B" w:rsidRDefault="00CD696E" w:rsidP="00CD6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46C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CD696E" w:rsidRPr="00446CD1" w:rsidRDefault="00CD696E" w:rsidP="00CD6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C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организации питания воспитанников </w:t>
      </w:r>
    </w:p>
    <w:p w:rsidR="00CD696E" w:rsidRPr="00446CD1" w:rsidRDefault="00CD696E" w:rsidP="00CD6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МБ</w:t>
      </w:r>
      <w:r w:rsidRPr="00446C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ДОУ «Детский сад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 «Гармония</w:t>
      </w:r>
      <w:proofErr w:type="gramStart"/>
      <w:r w:rsidRPr="00446C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»с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446C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Подгорной</w:t>
      </w:r>
      <w:r w:rsidRPr="00446C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CD696E" w:rsidRPr="00446CD1" w:rsidRDefault="00CD696E" w:rsidP="00CD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46C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</w:p>
    <w:p w:rsidR="00CD696E" w:rsidRPr="004B0A72" w:rsidRDefault="00CD696E" w:rsidP="00CD696E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0A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Pr="004B0A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4B0A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CD696E" w:rsidRPr="004B0A72" w:rsidRDefault="00CD696E" w:rsidP="00CD69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D696E" w:rsidRPr="004B0A72" w:rsidRDefault="00CD696E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Pr="004B0A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proofErr w:type="gramStart"/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об организации питания воспитанников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МБДОУ «Детский сад № 18 «Гармония» ст. Подгорной» (далее ДОУ)</w:t>
      </w: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B0A72">
        <w:rPr>
          <w:rFonts w:ascii="Times New Roman" w:hAnsi="Times New Roman"/>
          <w:sz w:val="26"/>
          <w:szCs w:val="26"/>
        </w:rPr>
        <w:t xml:space="preserve">разработано в соответствии </w:t>
      </w:r>
      <w:r>
        <w:rPr>
          <w:rFonts w:ascii="Times New Roman" w:hAnsi="Times New Roman"/>
          <w:sz w:val="26"/>
          <w:szCs w:val="26"/>
        </w:rPr>
        <w:t xml:space="preserve">с </w:t>
      </w:r>
      <w:r w:rsidRPr="00CD696E">
        <w:rPr>
          <w:rFonts w:ascii="Times New Roman" w:hAnsi="Times New Roman" w:cs="Times New Roman"/>
          <w:color w:val="000000"/>
          <w:sz w:val="26"/>
          <w:szCs w:val="26"/>
        </w:rPr>
        <w:t xml:space="preserve">санитарно-эпидемиологическими  правилами </w:t>
      </w:r>
      <w:r w:rsidRPr="00CD696E">
        <w:rPr>
          <w:rFonts w:ascii="Times New Roman" w:hAnsi="Times New Roman" w:cs="Times New Roman"/>
          <w:sz w:val="26"/>
          <w:szCs w:val="26"/>
        </w:rPr>
        <w:t xml:space="preserve">2.3/2.4.3590-20 "Санитарно-эпидемиологические требования к организации общественного питания населения», </w:t>
      </w:r>
      <w:r w:rsidRPr="00CD696E">
        <w:rPr>
          <w:rFonts w:ascii="Times New Roman" w:hAnsi="Times New Roman" w:cs="Times New Roman"/>
          <w:noProof/>
          <w:sz w:val="26"/>
          <w:szCs w:val="26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молодёжи»</w:t>
      </w: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обеспечения сба</w:t>
      </w: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лансированного питания детей раннего и дошкол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ьного возраста, посещающих Д</w:t>
      </w: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ОУ, осуществления контроля</w:t>
      </w:r>
      <w:proofErr w:type="gramEnd"/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созданием необходимых усло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вий для организа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ции питания в Д</w:t>
      </w: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ОУ.</w:t>
      </w:r>
    </w:p>
    <w:p w:rsidR="00CD696E" w:rsidRPr="004B0A72" w:rsidRDefault="00CD696E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Pr="004B0A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распространяется на Д</w:t>
      </w: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ОУ и устанавливает порядок орган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изации питания воспитанников в Д</w:t>
      </w: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ОУ.</w:t>
      </w:r>
    </w:p>
    <w:p w:rsidR="00CD696E" w:rsidRPr="004B0A72" w:rsidRDefault="00CD696E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Pr="004B0A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задачами орган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изации питания воспитанников в Д</w:t>
      </w: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ОУ являются создание условий, направленных на обеспечение рациональным и сбаланси</w:t>
      </w: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рованным питанием, гарантирование качества и безопасности питания, пищевых продуктов, используемых в приготовлении блюд, пропаганда принципов здорово</w:t>
      </w: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го и полноценного питания.</w:t>
      </w:r>
    </w:p>
    <w:p w:rsidR="00CD696E" w:rsidRPr="004B0A72" w:rsidRDefault="00CD696E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1.4.</w:t>
      </w:r>
      <w:r w:rsidRPr="004B0A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питания в Д</w:t>
      </w: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ОУ осуще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ствляется штатными работниками Д</w:t>
      </w: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ОУ.</w:t>
      </w:r>
    </w:p>
    <w:p w:rsidR="00CD696E" w:rsidRPr="004B0A72" w:rsidRDefault="00CD696E" w:rsidP="00CD696E">
      <w:pPr>
        <w:pStyle w:val="a3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105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E78C1">
        <w:rPr>
          <w:rFonts w:ascii="Times New Roman" w:eastAsia="Times New Roman" w:hAnsi="Times New Roman"/>
          <w:sz w:val="26"/>
          <w:szCs w:val="26"/>
          <w:lang w:eastAsia="ru-RU"/>
        </w:rPr>
        <w:t>.5.  </w:t>
      </w:r>
      <w:proofErr w:type="gramStart"/>
      <w:r w:rsidRPr="00AE78C1">
        <w:rPr>
          <w:rFonts w:ascii="Times New Roman" w:eastAsia="Times New Roman" w:hAnsi="Times New Roman"/>
          <w:sz w:val="26"/>
          <w:szCs w:val="26"/>
          <w:lang w:eastAsia="ru-RU"/>
        </w:rPr>
        <w:t xml:space="preserve">Закупка и поставка продуктов питания в ДОУ осуществляется в порядке, установленном Федеральным законом </w:t>
      </w:r>
      <w:r w:rsidRPr="00AE78C1">
        <w:rPr>
          <w:rFonts w:ascii="Times New Roman" w:hAnsi="Times New Roman"/>
          <w:sz w:val="26"/>
          <w:szCs w:val="26"/>
        </w:rPr>
        <w:t>N 44-ФЗ от 05.04.2013 "О контрактной системе в сфере закупок товаров, работ, услуг для обеспечения государственных и муниципальных нужд"</w:t>
      </w:r>
      <w:r w:rsidRPr="004B0A72">
        <w:rPr>
          <w:rFonts w:ascii="Times New Roman" w:eastAsia="Times New Roman" w:hAnsi="Times New Roman"/>
          <w:sz w:val="26"/>
          <w:szCs w:val="26"/>
          <w:lang w:eastAsia="ru-RU"/>
        </w:rPr>
        <w:t xml:space="preserve"> (в действующей редакции) на договорной основе как за счет средств бюджета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Георгиевского городского округа</w:t>
      </w:r>
      <w:r w:rsidRPr="004B0A72">
        <w:rPr>
          <w:rFonts w:ascii="Times New Roman" w:eastAsia="Times New Roman" w:hAnsi="Times New Roman"/>
          <w:sz w:val="26"/>
          <w:szCs w:val="26"/>
          <w:lang w:eastAsia="ru-RU"/>
        </w:rPr>
        <w:t>, так и за счет средств платы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взимаемой с</w:t>
      </w:r>
      <w:r w:rsidRPr="004B0A72">
        <w:rPr>
          <w:rFonts w:ascii="Times New Roman" w:eastAsia="Times New Roman" w:hAnsi="Times New Roman"/>
          <w:sz w:val="26"/>
          <w:szCs w:val="26"/>
          <w:lang w:eastAsia="ru-RU"/>
        </w:rPr>
        <w:t xml:space="preserve"> родителей (законных представи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телей) за содержание ребенка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Д</w:t>
      </w:r>
      <w:r w:rsidRPr="004B0A72">
        <w:rPr>
          <w:rFonts w:ascii="Times New Roman" w:eastAsia="Times New Roman" w:hAnsi="Times New Roman"/>
          <w:sz w:val="26"/>
          <w:szCs w:val="26"/>
          <w:lang w:eastAsia="ru-RU"/>
        </w:rPr>
        <w:t>ОУ.</w:t>
      </w:r>
    </w:p>
    <w:p w:rsidR="00CD696E" w:rsidRPr="004B0A72" w:rsidRDefault="00CD696E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Порядок поставки продуктов определяется муниципальным контрактом и (или) договором.</w:t>
      </w:r>
    </w:p>
    <w:p w:rsidR="00CD696E" w:rsidRPr="004B0A72" w:rsidRDefault="00CD696E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D696E" w:rsidRDefault="00CD696E" w:rsidP="00CD696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Организация питания в Д</w:t>
      </w:r>
      <w:r w:rsidRPr="004B0A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ОУ</w:t>
      </w:r>
    </w:p>
    <w:p w:rsidR="00CD696E" w:rsidRPr="00CD696E" w:rsidRDefault="00CD696E" w:rsidP="00CD6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69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учреждении проводится производственный контроль, основанный на принципах ХАССП.</w:t>
      </w:r>
    </w:p>
    <w:p w:rsidR="00CD696E" w:rsidRDefault="00CD696E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A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.     Объемы закупки и поставки продуктов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питания в Д</w:t>
      </w: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 определяются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ценам на продукты питания </w:t>
      </w: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натуральными</w:t>
      </w: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нормами питания, утвер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жденными СанПиН,  с учётом натуральных норм и утвержденной стоимости питания на одного ребёнка в день на текущий календарный год. </w:t>
      </w:r>
    </w:p>
    <w:p w:rsidR="00CD696E" w:rsidRDefault="00CD696E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17412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     Организация питания в ДОУ осуществляется самостоятельно.</w:t>
      </w:r>
    </w:p>
    <w:p w:rsidR="00CD696E" w:rsidRPr="004B0A72" w:rsidRDefault="00CD696E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Питание в ДОУ организовано в соответствии </w:t>
      </w:r>
      <w:r w:rsidR="0017412F">
        <w:rPr>
          <w:rFonts w:ascii="Times New Roman" w:eastAsia="Times New Roman" w:hAnsi="Times New Roman" w:cs="Times New Roman"/>
          <w:sz w:val="26"/>
          <w:szCs w:val="26"/>
          <w:lang w:eastAsia="ru-RU"/>
        </w:rPr>
        <w:t>с основ</w:t>
      </w: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10-дневным </w:t>
      </w: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утверждённым руководителем, с учётом физиологической потребности в энергии и пищевых веществах</w:t>
      </w: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двух возрастных категорий детей (от 1 до 3-х лет и от 3-х до 7 лет)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рекомендуемых суточных наборов продуктов,</w:t>
      </w: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времени пребывания воспитанников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Д</w:t>
      </w: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ОУ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сезонности.</w:t>
      </w:r>
      <w:proofErr w:type="gramEnd"/>
    </w:p>
    <w:p w:rsidR="00CD696E" w:rsidRDefault="00CD696E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детей, </w:t>
      </w:r>
      <w:r w:rsidR="0017412F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нуждающихся в лечебном диетическом питании, при необходимости организовывается лечебное и диетическое питание в соответствии с представленными родителями ребёнка назначениями лечащего врача.</w:t>
      </w:r>
    </w:p>
    <w:p w:rsidR="00CD696E" w:rsidRPr="004B0A72" w:rsidRDefault="00CD696E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17412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     В Д</w:t>
      </w: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ОУ в соответствии с установленными сани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тарными требованиями создаются</w:t>
      </w: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условия для организации питания воспитанников:</w:t>
      </w:r>
    </w:p>
    <w:p w:rsidR="00CD696E" w:rsidRPr="004B0A72" w:rsidRDefault="0017412F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2.4</w:t>
      </w:r>
      <w:r w:rsidR="00CD696E"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CD696E" w:rsidRPr="004B0A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="00CD696E"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Производственные помещения для хранения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приготовления пищи, оснащаются</w:t>
      </w:r>
      <w:r w:rsidR="00CD696E"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необходимым </w:t>
      </w:r>
      <w:r w:rsidR="00D7641E"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холодильным, техн</w:t>
      </w:r>
      <w:r w:rsidR="00D76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ологическим и </w:t>
      </w:r>
      <w:proofErr w:type="spellStart"/>
      <w:r w:rsidR="00D7641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весоизмерительнымоборудованием</w:t>
      </w:r>
      <w:proofErr w:type="spellEnd"/>
      <w:r w:rsidR="00D76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 инвентарем, посудой, термометрами (за исключением </w:t>
      </w:r>
      <w:proofErr w:type="gramStart"/>
      <w:r w:rsidR="00D7641E">
        <w:rPr>
          <w:rFonts w:ascii="Times New Roman" w:eastAsia="Times New Roman" w:hAnsi="Times New Roman" w:cs="Times New Roman"/>
          <w:sz w:val="26"/>
          <w:szCs w:val="26"/>
          <w:lang w:eastAsia="ru-RU"/>
        </w:rPr>
        <w:t>ртутных</w:t>
      </w:r>
      <w:proofErr w:type="gramEnd"/>
      <w:r w:rsidR="00D7641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CD696E" w:rsidRPr="004B0A72" w:rsidRDefault="008973D4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2.4</w:t>
      </w:r>
      <w:r w:rsidR="00CD696E"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CD696E" w:rsidRPr="004B0A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="00D764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(групповые ячейки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для приема пищи, оснащены</w:t>
      </w:r>
      <w:r w:rsidR="00CD696E"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мебелью, необходимым количеством столовой посуды.</w:t>
      </w:r>
    </w:p>
    <w:p w:rsidR="00CD696E" w:rsidRDefault="008973D4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2.4</w:t>
      </w:r>
      <w:r w:rsidR="00CD696E"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CD696E" w:rsidRPr="004B0A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="00CD696E"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Квалифицированный штатный персонал, владеющий технологией приготовления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блюд</w:t>
      </w:r>
      <w:r w:rsidR="00CD696E"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73D4" w:rsidRDefault="008973D4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2.4.4. Приём пищевой продукции, в том числе продовольственного сырья в ДОУ осуществляется при наличии маркировки и товаросопроводительной документации, сведений об оценке (подтверждения) соответствия, в т.ч. техническими регламентами Таможенного союза.</w:t>
      </w:r>
    </w:p>
    <w:p w:rsidR="008973D4" w:rsidRDefault="008973D4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2.4.5. Учреждение обеспечивает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поступаемого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продовольственного сырья и своевременную регистрацию в Журнале бракеража скоропортящейся продукции, поступающей на пищеблок, а также контроль (бракераж) за качеством готовой продукции с отметкой в Журнале бракеража готовой продукции.</w:t>
      </w:r>
    </w:p>
    <w:p w:rsidR="008973D4" w:rsidRDefault="008973D4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2.4.6. Учреждение обеспечивает необходимый запас чистящих, моющих, дезинфицирующих средств.</w:t>
      </w:r>
    </w:p>
    <w:p w:rsidR="008973D4" w:rsidRDefault="008973D4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2.5. Ведение документации по организации питания в ДОУ осуществляется в соответствии с приложениями 1, 2, 3, 4, 5, 8 СанПиН.</w:t>
      </w:r>
    </w:p>
    <w:p w:rsidR="008973D4" w:rsidRDefault="008973D4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2.6. Организация питьевого режима может осуществляться как с использованием кипячёной воды, так и упакованной (бутилированной воды) промышленного производства, установок с дозированным розливом упакованной питьевой воды (кулером).</w:t>
      </w:r>
    </w:p>
    <w:p w:rsidR="00902EE9" w:rsidRDefault="00902EE9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EE9">
        <w:rPr>
          <w:rFonts w:ascii="Times New Roman" w:eastAsia="Times New Roman" w:hAnsi="Times New Roman" w:cs="Times New Roman"/>
          <w:sz w:val="26"/>
          <w:szCs w:val="26"/>
          <w:lang w:eastAsia="ru-RU"/>
        </w:rPr>
        <w:t>2.7.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эффективной организации питания воспитанников в ДОУ разработаны следующие локальные акты и документация:</w:t>
      </w:r>
    </w:p>
    <w:p w:rsidR="00902EE9" w:rsidRDefault="00902EE9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2.7.1. «Положение об организации питания в МБДОУ «Детский сад № 18 «Гармония» ст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одгорной», «Положение 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МБДОУ «Детский сад № 18 «Гармония» ст.Подгорной», Приказ об организации питания вМБДОУ «Детский сад № 18 «Гармония» ст.Подгорной» (на текущий календарный год).</w:t>
      </w:r>
    </w:p>
    <w:p w:rsidR="00902EE9" w:rsidRDefault="00902EE9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2.7.2. Программа производстве</w:t>
      </w:r>
      <w:r w:rsidR="00A7582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контроля, основанная на принципах ХАССП.</w:t>
      </w:r>
    </w:p>
    <w:p w:rsidR="00902EE9" w:rsidRDefault="00902EE9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2.7.3. Договоры (контракты) на поставку продуктов питания.</w:t>
      </w:r>
    </w:p>
    <w:p w:rsidR="00902EE9" w:rsidRDefault="00902EE9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2.7.4.Основное меню приготавливаемых блюд, утверждённое руководителем ДОУ, рассчитанным не менее чем на 2 недели, </w:t>
      </w:r>
      <w:r w:rsidR="00A7582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разработанные технологические карты кулинарных изделий (блюд).</w:t>
      </w:r>
    </w:p>
    <w:p w:rsidR="00A75823" w:rsidRDefault="00A75823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2.7.5.Ежедневное меню основного питания (форма- Приложение №8 СанПиН).</w:t>
      </w:r>
    </w:p>
    <w:p w:rsidR="00A75823" w:rsidRDefault="00A75823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2.8. При поставке продуктов питания предприятие поставщик обязано предоставить в Учреждение  все документы в соответствии с пунктом 2.4.4.</w:t>
      </w:r>
      <w:r w:rsidR="00206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Положения.</w:t>
      </w:r>
    </w:p>
    <w:p w:rsidR="00CD696E" w:rsidRPr="004B0A72" w:rsidRDefault="0020698F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2.9.</w:t>
      </w:r>
      <w:r w:rsidR="00CD696E"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  Орган</w:t>
      </w:r>
      <w:r w:rsidR="00CD696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изация питания воспитанников в Д</w:t>
      </w:r>
      <w:r w:rsidR="00CD696E"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ОУ должна сочетаться с правильным питанием ребенка в семье. Необходимо рекомендовать родителям, чтобы дом</w:t>
      </w:r>
      <w:r w:rsidR="00CD696E">
        <w:rPr>
          <w:rFonts w:ascii="Times New Roman" w:eastAsia="Times New Roman" w:hAnsi="Times New Roman" w:cs="Times New Roman"/>
          <w:sz w:val="26"/>
          <w:szCs w:val="26"/>
          <w:lang w:eastAsia="ru-RU"/>
        </w:rPr>
        <w:t>ашнее питание дополняло рацион Д</w:t>
      </w:r>
      <w:r w:rsidR="00CD696E"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ОУ. Для обеспечения преемственности в организации питания необходимо ежедневно информировать родителей о продуктах и блюдах, </w:t>
      </w:r>
      <w:r w:rsidR="00CD696E"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которые ребенок получил в течение дн</w:t>
      </w:r>
      <w:r w:rsidR="00CD696E">
        <w:rPr>
          <w:rFonts w:ascii="Times New Roman" w:eastAsia="Times New Roman" w:hAnsi="Times New Roman" w:cs="Times New Roman"/>
          <w:sz w:val="26"/>
          <w:szCs w:val="26"/>
          <w:lang w:eastAsia="ru-RU"/>
        </w:rPr>
        <w:t>я в Д</w:t>
      </w:r>
      <w:r w:rsidR="00CD696E"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ОУ. Для этого на информационных стендах для родителей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доступных местах </w:t>
      </w:r>
      <w:r w:rsidR="00CD696E"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ежедневно размещать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ежедневное меню основного питания</w:t>
      </w:r>
      <w:r w:rsidR="00CD696E"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указанием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наименования приёма пищи, наименования блюда, массы порции, калорийности порции, стоимости дня</w:t>
      </w:r>
      <w:r w:rsidR="00CD696E"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рекомендации родителям по организации питания детей в выходные и праздни</w:t>
      </w:r>
      <w:r w:rsidR="00CD696E">
        <w:rPr>
          <w:rFonts w:ascii="Times New Roman" w:eastAsia="Times New Roman" w:hAnsi="Times New Roman" w:cs="Times New Roman"/>
          <w:sz w:val="26"/>
          <w:szCs w:val="26"/>
          <w:lang w:eastAsia="ru-RU"/>
        </w:rPr>
        <w:t>чные дни, в период адаптации к Д</w:t>
      </w:r>
      <w:r w:rsidR="00CD696E"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ОУ.</w:t>
      </w:r>
    </w:p>
    <w:p w:rsidR="00CD696E" w:rsidRPr="004B0A72" w:rsidRDefault="0020698F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2.10</w:t>
      </w:r>
      <w:r w:rsidR="00CD6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D696E"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пропаганды здорового образа жизни, принципов </w:t>
      </w:r>
      <w:r w:rsidR="00CD696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рационального питания персонал Д</w:t>
      </w:r>
      <w:r w:rsidR="00CD696E"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ОУ проводит консультационно-разъяснительную работу с родителями (законными представителями) по вопросам правильной организации питания детей с учетом возрастных потребностей и индивидуальных особенностей.</w:t>
      </w:r>
    </w:p>
    <w:p w:rsidR="00CD696E" w:rsidRPr="004B0A72" w:rsidRDefault="00CD696E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698F" w:rsidRDefault="00CD696E" w:rsidP="00CD696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B0A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Контроль за организацией питания </w:t>
      </w:r>
      <w:proofErr w:type="gramStart"/>
      <w:r w:rsidRPr="004B0A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proofErr w:type="gramEnd"/>
    </w:p>
    <w:p w:rsidR="00CD696E" w:rsidRPr="004B0A72" w:rsidRDefault="00CD696E" w:rsidP="00CD696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0A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БД</w:t>
      </w:r>
      <w:r w:rsidRPr="004B0A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ОУ</w:t>
      </w:r>
      <w:r w:rsidR="002069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«Детский сад № 18 «Гармония» ст. </w:t>
      </w:r>
      <w:proofErr w:type="gramStart"/>
      <w:r w:rsidR="002069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Подгорной</w:t>
      </w:r>
      <w:proofErr w:type="gramEnd"/>
      <w:r w:rsidR="002069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CD696E" w:rsidRPr="004B0A72" w:rsidRDefault="00CD696E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0A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20698F" w:rsidRDefault="0020698F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Заведующий ДОУ обеспечивает общий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 питания.</w:t>
      </w:r>
    </w:p>
    <w:p w:rsidR="00CD696E" w:rsidRPr="004B0A72" w:rsidRDefault="0020698F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CD696E"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D696E" w:rsidRPr="004B0A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ракеражн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 в составе не менее 3</w:t>
      </w:r>
      <w:r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-х человек осуществляет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D696E" w:rsidRPr="004B0A72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</w:t>
      </w:r>
      <w:r w:rsidR="00CD696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качеством приготовленных блюд, за закладкой основных продуктов и выходом (массой) порций готовых блюд.</w:t>
      </w:r>
    </w:p>
    <w:p w:rsidR="0020698F" w:rsidRDefault="0020698F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3.3. Медицинский работник</w:t>
      </w:r>
      <w:r w:rsidRPr="00E105E0">
        <w:rPr>
          <w:rFonts w:ascii="Times New Roman" w:hAnsi="Times New Roman"/>
          <w:sz w:val="26"/>
          <w:szCs w:val="26"/>
        </w:rPr>
        <w:t>осуществля</w:t>
      </w:r>
      <w:r>
        <w:rPr>
          <w:rFonts w:ascii="Times New Roman" w:hAnsi="Times New Roman"/>
          <w:sz w:val="26"/>
          <w:szCs w:val="26"/>
        </w:rPr>
        <w:t>е</w:t>
      </w:r>
      <w:r w:rsidRPr="00E105E0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контроль</w:t>
      </w:r>
      <w:r w:rsidRPr="00E105E0">
        <w:rPr>
          <w:rFonts w:ascii="Times New Roman" w:hAnsi="Times New Roman"/>
          <w:sz w:val="26"/>
          <w:szCs w:val="26"/>
        </w:rPr>
        <w:t xml:space="preserve"> на основании договора о медицинском обслуживании</w:t>
      </w:r>
      <w:r>
        <w:rPr>
          <w:rFonts w:ascii="Times New Roman" w:hAnsi="Times New Roman"/>
          <w:sz w:val="26"/>
          <w:szCs w:val="26"/>
        </w:rPr>
        <w:t xml:space="preserve"> воспитанников</w:t>
      </w:r>
      <w:r w:rsidRPr="00E105E0">
        <w:rPr>
          <w:rFonts w:ascii="Times New Roman" w:hAnsi="Times New Roman"/>
          <w:sz w:val="26"/>
          <w:szCs w:val="26"/>
        </w:rPr>
        <w:t xml:space="preserve">, заключаемого ДОУ </w:t>
      </w:r>
      <w:r>
        <w:rPr>
          <w:rFonts w:ascii="Times New Roman" w:hAnsi="Times New Roman"/>
          <w:sz w:val="26"/>
          <w:szCs w:val="26"/>
        </w:rPr>
        <w:t xml:space="preserve">с государственным бюджетным учреждением здравоохранения «Георгиевская районная больница» за соблюдением </w:t>
      </w:r>
      <w:r w:rsidR="00893A2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СанПиН</w:t>
      </w:r>
      <w:r w:rsidR="00893A25" w:rsidRPr="00CD696E">
        <w:rPr>
          <w:rFonts w:ascii="Times New Roman" w:hAnsi="Times New Roman" w:cs="Times New Roman"/>
          <w:sz w:val="26"/>
          <w:szCs w:val="26"/>
        </w:rPr>
        <w:t xml:space="preserve"> 2.3/2.4.3590-20 "Санитарно-эпидемиологические требования к организации общественного питания населения»</w:t>
      </w:r>
      <w:r w:rsidR="00893A25">
        <w:rPr>
          <w:rFonts w:ascii="Times New Roman" w:hAnsi="Times New Roman"/>
          <w:sz w:val="26"/>
          <w:szCs w:val="26"/>
        </w:rPr>
        <w:t>.</w:t>
      </w:r>
    </w:p>
    <w:p w:rsidR="00CD696E" w:rsidRDefault="0020698F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</w:t>
      </w:r>
      <w:r w:rsidR="00CD696E" w:rsidRPr="00893A25">
        <w:rPr>
          <w:rFonts w:ascii="Times New Roman" w:eastAsia="Times New Roman" w:hAnsi="Times New Roman" w:cs="Times New Roman"/>
          <w:sz w:val="26"/>
          <w:szCs w:val="26"/>
          <w:lang w:eastAsia="ru-RU"/>
        </w:rPr>
        <w:t>.  </w:t>
      </w:r>
      <w:r w:rsidR="00893A25" w:rsidRPr="00893A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Ответственное лицо за организацию питания в ДОУ осуществляет контроль </w:t>
      </w:r>
      <w:proofErr w:type="gramStart"/>
      <w:r w:rsidR="00893A25" w:rsidRPr="00893A25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893A25" w:rsidRPr="00893A2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87828" w:rsidRPr="00893A25" w:rsidRDefault="00B87828" w:rsidP="00B87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-соблюдением СанПиН </w:t>
      </w:r>
      <w:r w:rsidRPr="00CD696E">
        <w:rPr>
          <w:rFonts w:ascii="Times New Roman" w:hAnsi="Times New Roman" w:cs="Times New Roman"/>
          <w:sz w:val="26"/>
          <w:szCs w:val="26"/>
        </w:rPr>
        <w:t>2.3/2.4.3590-20 "Санитарно-эпидемиологические требования к организации общественного питания населения»</w:t>
      </w:r>
    </w:p>
    <w:p w:rsidR="00B87828" w:rsidRDefault="00B87828" w:rsidP="00B87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93A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договоров на закупку и по</w:t>
      </w:r>
      <w:r w:rsidRPr="00893A2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ставку продуктов питания;</w:t>
      </w:r>
    </w:p>
    <w:p w:rsidR="00893A25" w:rsidRDefault="00893A25" w:rsidP="00CD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-расходованием бюджетных средств и денежных средств,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поступаемых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счёт платы, взимаемой с родителей (законных представителей) за присмотр и уход за ребёнком;</w:t>
      </w:r>
    </w:p>
    <w:p w:rsidR="00893A25" w:rsidRDefault="00893A25" w:rsidP="0089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выполнением натуральной и денежной нормы питания на одного ребёнка в день по итогам накопительной ведомости (ежемесячно)</w:t>
      </w:r>
    </w:p>
    <w:p w:rsidR="00893A25" w:rsidRDefault="00893A25" w:rsidP="0089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-соблюдением правил личной гигиены сотрудниками пищеблока и помощниками воспитателей;</w:t>
      </w:r>
    </w:p>
    <w:p w:rsidR="00893A25" w:rsidRDefault="00893A25" w:rsidP="0089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-правильностью отбора и хранения суточных проб (ежедневно);</w:t>
      </w:r>
    </w:p>
    <w:p w:rsidR="00893A25" w:rsidRPr="00893A25" w:rsidRDefault="00893A25" w:rsidP="00893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работой пищеблока, его санитарным</w:t>
      </w:r>
      <w:r w:rsidR="00B87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материально-техническим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состоянием, организацией обработки посуды, технологического оборудования, инвентаря </w:t>
      </w:r>
      <w:r w:rsidR="00B87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(ежедневно).</w:t>
      </w:r>
    </w:p>
    <w:p w:rsidR="00B87828" w:rsidRDefault="00B87828" w:rsidP="00CD696E">
      <w:pPr>
        <w:pStyle w:val="Style20"/>
        <w:widowControl/>
        <w:tabs>
          <w:tab w:val="left" w:pos="1080"/>
        </w:tabs>
        <w:spacing w:line="326" w:lineRule="exact"/>
        <w:ind w:right="24" w:firstLine="0"/>
        <w:rPr>
          <w:rStyle w:val="FontStyle23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3106"/>
        <w:gridCol w:w="3215"/>
        <w:gridCol w:w="3324"/>
      </w:tblGrid>
      <w:tr w:rsidR="00275A42" w:rsidTr="00103334">
        <w:trPr>
          <w:trHeight w:val="681"/>
        </w:trPr>
        <w:tc>
          <w:tcPr>
            <w:tcW w:w="3106" w:type="dxa"/>
          </w:tcPr>
          <w:p w:rsidR="00275A42" w:rsidRPr="00275A42" w:rsidRDefault="00275A42" w:rsidP="00103334">
            <w:pPr>
              <w:pStyle w:val="TableParagraph"/>
              <w:ind w:right="964"/>
              <w:rPr>
                <w:i/>
                <w:sz w:val="20"/>
                <w:lang w:val="ru-RU"/>
              </w:rPr>
            </w:pPr>
            <w:r w:rsidRPr="00275A42">
              <w:rPr>
                <w:i/>
                <w:sz w:val="20"/>
                <w:lang w:val="ru-RU"/>
              </w:rPr>
              <w:t>ПринятоназаседанииСоветаУчреждения</w:t>
            </w:r>
          </w:p>
          <w:p w:rsidR="00275A42" w:rsidRPr="00275A42" w:rsidRDefault="00275A42" w:rsidP="00103334">
            <w:pPr>
              <w:pStyle w:val="TableParagraph"/>
              <w:spacing w:line="210" w:lineRule="exact"/>
              <w:rPr>
                <w:i/>
                <w:sz w:val="20"/>
                <w:lang w:val="ru-RU"/>
              </w:rPr>
            </w:pPr>
            <w:r w:rsidRPr="00275A42">
              <w:rPr>
                <w:i/>
                <w:sz w:val="20"/>
                <w:lang w:val="ru-RU"/>
              </w:rPr>
              <w:t>Протокол№2от30.11.2023 г</w:t>
            </w:r>
          </w:p>
        </w:tc>
        <w:tc>
          <w:tcPr>
            <w:tcW w:w="3215" w:type="dxa"/>
          </w:tcPr>
          <w:p w:rsidR="00275A42" w:rsidRPr="00275A42" w:rsidRDefault="00275A42" w:rsidP="00103334">
            <w:pPr>
              <w:pStyle w:val="TableParagraph"/>
              <w:spacing w:line="210" w:lineRule="exact"/>
              <w:ind w:left="276"/>
              <w:rPr>
                <w:i/>
                <w:sz w:val="20"/>
                <w:lang w:val="ru-RU"/>
              </w:rPr>
            </w:pPr>
          </w:p>
        </w:tc>
        <w:tc>
          <w:tcPr>
            <w:tcW w:w="3324" w:type="dxa"/>
          </w:tcPr>
          <w:p w:rsidR="00275A42" w:rsidRPr="00275A42" w:rsidRDefault="00275A42" w:rsidP="00103334">
            <w:pPr>
              <w:pStyle w:val="TableParagraph"/>
              <w:ind w:left="259" w:right="189"/>
              <w:rPr>
                <w:i/>
                <w:sz w:val="20"/>
                <w:lang w:val="ru-RU"/>
              </w:rPr>
            </w:pPr>
            <w:r w:rsidRPr="00275A42">
              <w:rPr>
                <w:i/>
                <w:sz w:val="20"/>
                <w:lang w:val="ru-RU"/>
              </w:rPr>
              <w:t>Рассмотренона</w:t>
            </w:r>
            <w:r w:rsidRPr="00275A42">
              <w:rPr>
                <w:i/>
                <w:spacing w:val="-4"/>
                <w:sz w:val="20"/>
                <w:lang w:val="ru-RU"/>
              </w:rPr>
              <w:t xml:space="preserve">  заседании Совета  </w:t>
            </w:r>
            <w:r w:rsidRPr="00275A42">
              <w:rPr>
                <w:i/>
                <w:sz w:val="20"/>
                <w:lang w:val="ru-RU"/>
              </w:rPr>
              <w:t>родителей</w:t>
            </w:r>
          </w:p>
          <w:p w:rsidR="00275A42" w:rsidRPr="00275A42" w:rsidRDefault="00275A42" w:rsidP="00103334">
            <w:pPr>
              <w:pStyle w:val="TableParagraph"/>
              <w:spacing w:line="210" w:lineRule="exact"/>
              <w:ind w:left="259"/>
              <w:rPr>
                <w:i/>
                <w:sz w:val="20"/>
                <w:lang w:val="ru-RU"/>
              </w:rPr>
            </w:pPr>
            <w:r w:rsidRPr="00275A42">
              <w:rPr>
                <w:i/>
                <w:sz w:val="20"/>
                <w:lang w:val="ru-RU"/>
              </w:rPr>
              <w:t>Протокол№2 от28.11.2023 г.</w:t>
            </w:r>
          </w:p>
        </w:tc>
      </w:tr>
    </w:tbl>
    <w:p w:rsidR="00275A42" w:rsidRDefault="00275A42" w:rsidP="00275A42"/>
    <w:p w:rsidR="00CD2474" w:rsidRDefault="00CD2474"/>
    <w:sectPr w:rsidR="00CD2474" w:rsidSect="008A6E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D0E2C"/>
    <w:multiLevelType w:val="hybridMultilevel"/>
    <w:tmpl w:val="1756C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303F6"/>
    <w:multiLevelType w:val="hybridMultilevel"/>
    <w:tmpl w:val="C364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D5465"/>
    <w:multiLevelType w:val="hybridMultilevel"/>
    <w:tmpl w:val="224C3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95D47"/>
    <w:multiLevelType w:val="hybridMultilevel"/>
    <w:tmpl w:val="BE843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42680"/>
    <w:rsid w:val="00154926"/>
    <w:rsid w:val="0017412F"/>
    <w:rsid w:val="0020698F"/>
    <w:rsid w:val="00275A42"/>
    <w:rsid w:val="003203D6"/>
    <w:rsid w:val="0040255B"/>
    <w:rsid w:val="00694913"/>
    <w:rsid w:val="00893A25"/>
    <w:rsid w:val="008973D4"/>
    <w:rsid w:val="00902EE9"/>
    <w:rsid w:val="00942680"/>
    <w:rsid w:val="00A75823"/>
    <w:rsid w:val="00B87828"/>
    <w:rsid w:val="00CD2474"/>
    <w:rsid w:val="00CD696E"/>
    <w:rsid w:val="00D76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696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D696E"/>
    <w:pPr>
      <w:ind w:left="720"/>
      <w:contextualSpacing/>
    </w:pPr>
  </w:style>
  <w:style w:type="character" w:customStyle="1" w:styleId="FontStyle23">
    <w:name w:val="Font Style23"/>
    <w:rsid w:val="00CD696E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CD696E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D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D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75A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5A42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696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D696E"/>
    <w:pPr>
      <w:ind w:left="720"/>
      <w:contextualSpacing/>
    </w:pPr>
  </w:style>
  <w:style w:type="character" w:customStyle="1" w:styleId="FontStyle23">
    <w:name w:val="Font Style23"/>
    <w:rsid w:val="00CD696E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CD696E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D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D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75A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5A42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2021-02-10T10:28:00Z</dcterms:created>
  <dcterms:modified xsi:type="dcterms:W3CDTF">2025-03-03T09:38:00Z</dcterms:modified>
</cp:coreProperties>
</file>